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4E652" w14:textId="503EA731" w:rsidR="0052163B" w:rsidRDefault="00E26FFD" w:rsidP="00E26FFD">
      <w:pPr>
        <w:pStyle w:val="1"/>
        <w:spacing w:before="0" w:after="0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ru-RU"/>
        </w:rPr>
        <w:t xml:space="preserve"> </w:t>
      </w:r>
      <w:r w:rsidR="0052163B">
        <w:rPr>
          <w:sz w:val="32"/>
          <w:szCs w:val="32"/>
          <w:lang w:val="en-US"/>
        </w:rPr>
        <w:t>Me</w:t>
      </w:r>
      <w:r w:rsidR="0052163B" w:rsidRPr="0052163B">
        <w:rPr>
          <w:sz w:val="32"/>
          <w:szCs w:val="32"/>
          <w:vertAlign w:val="subscript"/>
          <w:lang w:val="ru-RU"/>
        </w:rPr>
        <w:t>2</w:t>
      </w:r>
      <w:r w:rsidR="0052163B">
        <w:rPr>
          <w:sz w:val="32"/>
          <w:szCs w:val="32"/>
          <w:lang w:val="en-US"/>
        </w:rPr>
        <w:t>P</w:t>
      </w:r>
      <w:r w:rsidR="0052163B" w:rsidRPr="0052163B">
        <w:rPr>
          <w:sz w:val="32"/>
          <w:szCs w:val="32"/>
          <w:lang w:val="ru-RU"/>
        </w:rPr>
        <w:t>(</w:t>
      </w:r>
      <w:r w:rsidR="0052163B">
        <w:rPr>
          <w:sz w:val="32"/>
          <w:szCs w:val="32"/>
          <w:lang w:val="en-US"/>
        </w:rPr>
        <w:t>O</w:t>
      </w:r>
      <w:r w:rsidR="0052163B" w:rsidRPr="0052163B">
        <w:rPr>
          <w:sz w:val="32"/>
          <w:szCs w:val="32"/>
          <w:lang w:val="ru-RU"/>
        </w:rPr>
        <w:t>)</w:t>
      </w:r>
      <w:r w:rsidR="0052163B">
        <w:rPr>
          <w:sz w:val="32"/>
          <w:szCs w:val="32"/>
          <w:lang w:val="en-US"/>
        </w:rPr>
        <w:t>CHN</w:t>
      </w:r>
      <w:r w:rsidR="0052163B" w:rsidRPr="0052163B">
        <w:rPr>
          <w:sz w:val="32"/>
          <w:szCs w:val="32"/>
          <w:vertAlign w:val="subscript"/>
          <w:lang w:val="ru-RU"/>
        </w:rPr>
        <w:t>2</w:t>
      </w:r>
      <w:r w:rsidR="0052163B" w:rsidRPr="0052163B">
        <w:rPr>
          <w:sz w:val="32"/>
          <w:szCs w:val="32"/>
          <w:lang w:val="ru-RU"/>
        </w:rPr>
        <w:t xml:space="preserve"> – </w:t>
      </w:r>
      <w:r w:rsidR="0052163B">
        <w:rPr>
          <w:sz w:val="32"/>
          <w:szCs w:val="32"/>
          <w:lang w:val="uk-UA"/>
        </w:rPr>
        <w:t>НОВА ПЕРСПЕКТИВНА ПОХІДНА ДІАЗОМЕТАНУ В СИНТЕЗІ ЗАМІЩЕНИХ ПІРАЗОЛІВ</w:t>
      </w:r>
    </w:p>
    <w:p w14:paraId="389F9791" w14:textId="77777777" w:rsidR="00E26FFD" w:rsidRPr="0052163B" w:rsidRDefault="00E26FFD" w:rsidP="00E26FFD">
      <w:pPr>
        <w:pStyle w:val="Authors"/>
        <w:jc w:val="both"/>
        <w:rPr>
          <w:lang w:val="ru-RU"/>
        </w:rPr>
      </w:pPr>
    </w:p>
    <w:p w14:paraId="5D867356" w14:textId="57B1B4AB" w:rsidR="00E26FFD" w:rsidRDefault="00E26FFD" w:rsidP="00E26FFD">
      <w:pPr>
        <w:pStyle w:val="Authors"/>
        <w:rPr>
          <w:u w:val="none"/>
        </w:rPr>
      </w:pPr>
      <w:r>
        <w:t xml:space="preserve">Пасічник Т.О., </w:t>
      </w:r>
      <w:r>
        <w:rPr>
          <w:vertAlign w:val="superscript"/>
        </w:rPr>
        <w:t>1,2</w:t>
      </w:r>
      <w:r>
        <w:rPr>
          <w:u w:val="none"/>
        </w:rPr>
        <w:t xml:space="preserve"> Слободянюк Є.Ю.,</w:t>
      </w:r>
      <w:r w:rsidR="0052163B">
        <w:rPr>
          <w:u w:val="none"/>
          <w:vertAlign w:val="superscript"/>
        </w:rPr>
        <w:t>2,3</w:t>
      </w:r>
      <w:r>
        <w:rPr>
          <w:u w:val="none"/>
        </w:rPr>
        <w:t>Григоренко О.О.</w:t>
      </w:r>
      <w:r>
        <w:rPr>
          <w:u w:val="none"/>
          <w:vertAlign w:val="superscript"/>
        </w:rPr>
        <w:t xml:space="preserve"> 1,2</w:t>
      </w:r>
    </w:p>
    <w:p w14:paraId="0A038608" w14:textId="77777777" w:rsidR="00E26FFD" w:rsidRDefault="00E26FFD" w:rsidP="00E26FFD">
      <w:pPr>
        <w:jc w:val="center"/>
        <w:rPr>
          <w:sz w:val="24"/>
          <w:lang w:val="uk-UA" w:eastAsia="ru-RU"/>
        </w:rPr>
      </w:pPr>
      <w:r>
        <w:rPr>
          <w:sz w:val="24"/>
          <w:vertAlign w:val="superscript"/>
          <w:lang w:val="uk-UA"/>
        </w:rPr>
        <w:t>1</w:t>
      </w:r>
      <w:r>
        <w:rPr>
          <w:sz w:val="24"/>
          <w:lang w:val="uk-UA" w:eastAsia="ru-RU"/>
        </w:rPr>
        <w:t xml:space="preserve"> Київський національний університет імені Тараса Шевченка </w:t>
      </w:r>
    </w:p>
    <w:p w14:paraId="4439A7F0" w14:textId="27F42299" w:rsidR="00E26FFD" w:rsidRDefault="00E26FFD" w:rsidP="00E26FFD">
      <w:pPr>
        <w:jc w:val="center"/>
        <w:rPr>
          <w:sz w:val="24"/>
          <w:lang w:val="uk-UA"/>
        </w:rPr>
      </w:pPr>
      <w:r>
        <w:rPr>
          <w:sz w:val="24"/>
          <w:lang w:val="uk-UA" w:eastAsia="ru-RU"/>
        </w:rPr>
        <w:t>01601, Київ, вул. Володимирська, 64/13</w:t>
      </w:r>
      <w:r>
        <w:rPr>
          <w:sz w:val="24"/>
          <w:lang w:val="uk-UA"/>
        </w:rPr>
        <w:t xml:space="preserve">; </w:t>
      </w:r>
    </w:p>
    <w:p w14:paraId="72EC8384" w14:textId="77777777" w:rsidR="00E26FFD" w:rsidRDefault="00E26FFD" w:rsidP="00E26FFD">
      <w:pPr>
        <w:jc w:val="center"/>
        <w:rPr>
          <w:sz w:val="24"/>
          <w:lang w:val="uk-UA"/>
        </w:rPr>
      </w:pPr>
      <w:r>
        <w:rPr>
          <w:sz w:val="24"/>
          <w:vertAlign w:val="superscript"/>
          <w:lang w:val="uk-UA"/>
        </w:rPr>
        <w:t>2</w:t>
      </w:r>
      <w:r>
        <w:rPr>
          <w:sz w:val="24"/>
          <w:lang w:val="uk-UA"/>
        </w:rPr>
        <w:t xml:space="preserve">  ТОВ НВП "</w:t>
      </w:r>
      <w:proofErr w:type="spellStart"/>
      <w:r>
        <w:rPr>
          <w:sz w:val="24"/>
          <w:lang w:val="uk-UA"/>
        </w:rPr>
        <w:t>Єнамін</w:t>
      </w:r>
      <w:proofErr w:type="spellEnd"/>
      <w:r>
        <w:rPr>
          <w:sz w:val="24"/>
          <w:lang w:val="uk-UA"/>
        </w:rPr>
        <w:t xml:space="preserve">", 02094, </w:t>
      </w:r>
      <w:proofErr w:type="spellStart"/>
      <w:r>
        <w:rPr>
          <w:sz w:val="24"/>
          <w:lang w:val="uk-UA"/>
        </w:rPr>
        <w:t>м.Київ</w:t>
      </w:r>
      <w:proofErr w:type="spellEnd"/>
      <w:r>
        <w:rPr>
          <w:sz w:val="24"/>
          <w:lang w:val="uk-UA"/>
        </w:rPr>
        <w:t xml:space="preserve">, вул. </w:t>
      </w:r>
      <w:proofErr w:type="spellStart"/>
      <w:r>
        <w:rPr>
          <w:sz w:val="24"/>
          <w:lang w:val="uk-UA"/>
        </w:rPr>
        <w:t>Червоноткацька</w:t>
      </w:r>
      <w:proofErr w:type="spellEnd"/>
      <w:r>
        <w:rPr>
          <w:sz w:val="24"/>
          <w:lang w:val="uk-UA"/>
        </w:rPr>
        <w:t>, 67</w:t>
      </w:r>
    </w:p>
    <w:p w14:paraId="6EA30C00" w14:textId="79F5188A" w:rsidR="0052163B" w:rsidRPr="0052163B" w:rsidRDefault="0052163B" w:rsidP="00E26FFD">
      <w:pPr>
        <w:jc w:val="center"/>
        <w:rPr>
          <w:sz w:val="24"/>
          <w:lang w:val="uk-UA"/>
        </w:rPr>
      </w:pPr>
      <w:r w:rsidRPr="0052163B">
        <w:rPr>
          <w:sz w:val="24"/>
          <w:vertAlign w:val="superscript"/>
          <w:lang w:val="uk-UA"/>
        </w:rPr>
        <w:t>3</w:t>
      </w:r>
      <w:r w:rsidRPr="0052163B">
        <w:rPr>
          <w:sz w:val="24"/>
          <w:lang w:val="uk-UA"/>
        </w:rPr>
        <w:t xml:space="preserve"> Інститут органічної хімії НАН України 02660, Київ, вул. Мурманська, 5</w:t>
      </w:r>
    </w:p>
    <w:p w14:paraId="4ABB5B8C" w14:textId="3BF6F161" w:rsidR="0052163B" w:rsidRDefault="0052163B" w:rsidP="00E26FFD">
      <w:pPr>
        <w:jc w:val="center"/>
        <w:rPr>
          <w:sz w:val="24"/>
          <w:lang w:val="uk-UA"/>
        </w:rPr>
      </w:pPr>
      <w:r w:rsidRPr="0052163B">
        <w:rPr>
          <w:sz w:val="24"/>
          <w:lang w:val="uk-UA"/>
        </w:rPr>
        <w:t>e-</w:t>
      </w:r>
      <w:proofErr w:type="spellStart"/>
      <w:r w:rsidRPr="0052163B">
        <w:rPr>
          <w:sz w:val="24"/>
          <w:lang w:val="uk-UA"/>
        </w:rPr>
        <w:t>mail</w:t>
      </w:r>
      <w:proofErr w:type="spellEnd"/>
      <w:r w:rsidRPr="0052163B">
        <w:rPr>
          <w:sz w:val="24"/>
          <w:lang w:val="uk-UA"/>
        </w:rPr>
        <w:t>: pasichnyk4ok@ukr.net</w:t>
      </w:r>
    </w:p>
    <w:p w14:paraId="767E5D47" w14:textId="77777777" w:rsidR="00E26FFD" w:rsidRDefault="00E26FFD" w:rsidP="00E26FFD">
      <w:pPr>
        <w:jc w:val="center"/>
        <w:rPr>
          <w:sz w:val="24"/>
          <w:lang w:val="uk-UA"/>
        </w:rPr>
      </w:pPr>
    </w:p>
    <w:p w14:paraId="5D4467DE" w14:textId="77777777" w:rsidR="0052163B" w:rsidRDefault="0052163B" w:rsidP="00E26FFD">
      <w:pPr>
        <w:rPr>
          <w:sz w:val="24"/>
          <w:lang w:val="uk-UA"/>
        </w:rPr>
      </w:pPr>
    </w:p>
    <w:p w14:paraId="2451A5D0" w14:textId="32A2D9F1" w:rsidR="0052163B" w:rsidRDefault="0052163B" w:rsidP="00E26FFD">
      <w:pPr>
        <w:rPr>
          <w:sz w:val="24"/>
          <w:lang w:val="uk-UA"/>
        </w:rPr>
      </w:pPr>
      <w:r>
        <w:rPr>
          <w:sz w:val="24"/>
          <w:lang w:val="uk-UA"/>
        </w:rPr>
        <w:t xml:space="preserve">Органічні молекули, що містять </w:t>
      </w:r>
      <w:r w:rsidR="005051AE">
        <w:rPr>
          <w:sz w:val="24"/>
          <w:lang w:val="uk-UA"/>
        </w:rPr>
        <w:t>фосфор у своєму складі</w:t>
      </w:r>
      <w:r w:rsidR="00DB61C6">
        <w:rPr>
          <w:sz w:val="24"/>
          <w:lang w:val="uk-UA"/>
        </w:rPr>
        <w:t>,</w:t>
      </w:r>
      <w:r w:rsidR="005051AE">
        <w:rPr>
          <w:sz w:val="24"/>
          <w:lang w:val="uk-UA"/>
        </w:rPr>
        <w:t xml:space="preserve"> відіграють значну роль в сучасній органічній та медичній хімії включаючи в себе широкий ряд </w:t>
      </w:r>
      <w:r w:rsidR="00DB61C6">
        <w:rPr>
          <w:sz w:val="24"/>
          <w:lang w:val="uk-UA"/>
        </w:rPr>
        <w:t xml:space="preserve">представників </w:t>
      </w:r>
      <w:r w:rsidR="005051AE">
        <w:rPr>
          <w:sz w:val="24"/>
          <w:lang w:val="uk-UA"/>
        </w:rPr>
        <w:t xml:space="preserve">від </w:t>
      </w:r>
      <w:proofErr w:type="spellStart"/>
      <w:r w:rsidR="005051AE">
        <w:rPr>
          <w:sz w:val="24"/>
          <w:lang w:val="uk-UA"/>
        </w:rPr>
        <w:t>біомолекул</w:t>
      </w:r>
      <w:proofErr w:type="spellEnd"/>
      <w:r w:rsidR="005051AE">
        <w:rPr>
          <w:sz w:val="24"/>
          <w:lang w:val="uk-UA"/>
        </w:rPr>
        <w:t xml:space="preserve">, які виконують важливі функції в живих організмах до численних  промислових </w:t>
      </w:r>
      <w:r w:rsidR="003F5DDA">
        <w:rPr>
          <w:sz w:val="24"/>
          <w:lang w:val="uk-UA"/>
        </w:rPr>
        <w:t>агрохімічних</w:t>
      </w:r>
      <w:r w:rsidR="005051AE">
        <w:rPr>
          <w:sz w:val="24"/>
          <w:lang w:val="uk-UA"/>
        </w:rPr>
        <w:t xml:space="preserve"> та фармацевтичних сполук.</w:t>
      </w:r>
      <w:r w:rsidR="00DB61C6">
        <w:rPr>
          <w:sz w:val="24"/>
          <w:lang w:val="uk-UA"/>
        </w:rPr>
        <w:t xml:space="preserve"> Незважаючи на цей факт, присутність </w:t>
      </w:r>
      <w:proofErr w:type="spellStart"/>
      <w:r w:rsidR="00DB61C6">
        <w:rPr>
          <w:sz w:val="24"/>
          <w:lang w:val="uk-UA"/>
        </w:rPr>
        <w:t>фосфіноксидного</w:t>
      </w:r>
      <w:proofErr w:type="spellEnd"/>
      <w:r w:rsidR="00DB61C6">
        <w:rPr>
          <w:sz w:val="24"/>
          <w:lang w:val="uk-UA"/>
        </w:rPr>
        <w:t xml:space="preserve"> мотиву в такому типі речовин була досить обмеженою донедавна, поки не був затверджений перший фармацевтичний препарат, що містить </w:t>
      </w:r>
      <w:r w:rsidR="00DB61C6">
        <w:rPr>
          <w:sz w:val="24"/>
          <w:lang w:val="en-US"/>
        </w:rPr>
        <w:t>P</w:t>
      </w:r>
      <w:r w:rsidR="00DB61C6" w:rsidRPr="00DB61C6">
        <w:rPr>
          <w:sz w:val="24"/>
          <w:lang w:val="ru-RU"/>
        </w:rPr>
        <w:t>(</w:t>
      </w:r>
      <w:r w:rsidR="00DB61C6">
        <w:rPr>
          <w:sz w:val="24"/>
          <w:lang w:val="en-US"/>
        </w:rPr>
        <w:t>O</w:t>
      </w:r>
      <w:r w:rsidR="00DB61C6" w:rsidRPr="00DB61C6">
        <w:rPr>
          <w:sz w:val="24"/>
          <w:lang w:val="ru-RU"/>
        </w:rPr>
        <w:t>)</w:t>
      </w:r>
      <w:r w:rsidR="00DB61C6">
        <w:rPr>
          <w:sz w:val="24"/>
          <w:lang w:val="en-US"/>
        </w:rPr>
        <w:t>Me</w:t>
      </w:r>
      <w:r w:rsidR="00DB61C6" w:rsidRPr="00DB61C6">
        <w:rPr>
          <w:sz w:val="24"/>
          <w:vertAlign w:val="subscript"/>
          <w:lang w:val="ru-RU"/>
        </w:rPr>
        <w:t>2</w:t>
      </w:r>
      <w:r w:rsidR="00DB61C6" w:rsidRPr="00DB61C6">
        <w:rPr>
          <w:sz w:val="24"/>
          <w:lang w:val="ru-RU"/>
        </w:rPr>
        <w:t xml:space="preserve"> </w:t>
      </w:r>
      <w:r w:rsidR="00DB61C6">
        <w:rPr>
          <w:sz w:val="24"/>
          <w:lang w:val="uk-UA"/>
        </w:rPr>
        <w:t>групу</w:t>
      </w:r>
      <w:r w:rsidR="00891B50">
        <w:rPr>
          <w:sz w:val="24"/>
          <w:lang w:val="uk-UA"/>
        </w:rPr>
        <w:t xml:space="preserve"> </w:t>
      </w:r>
      <w:r w:rsidR="00891B50" w:rsidRPr="00891B50">
        <w:rPr>
          <w:sz w:val="24"/>
          <w:lang w:val="ru-RU"/>
        </w:rPr>
        <w:t>[</w:t>
      </w:r>
      <w:r w:rsidR="00E27581" w:rsidRPr="00E27581">
        <w:rPr>
          <w:sz w:val="24"/>
          <w:lang w:val="ru-RU"/>
        </w:rPr>
        <w:t>1</w:t>
      </w:r>
      <w:r w:rsidR="00891B50" w:rsidRPr="00891B50">
        <w:rPr>
          <w:sz w:val="24"/>
          <w:lang w:val="ru-RU"/>
        </w:rPr>
        <w:t>]</w:t>
      </w:r>
      <w:r w:rsidR="00DB61C6">
        <w:rPr>
          <w:sz w:val="24"/>
          <w:lang w:val="uk-UA"/>
        </w:rPr>
        <w:t xml:space="preserve">. </w:t>
      </w:r>
    </w:p>
    <w:p w14:paraId="68CD7695" w14:textId="2447A280" w:rsidR="00E26FFD" w:rsidRDefault="003F5DDA" w:rsidP="00E26FFD">
      <w:pPr>
        <w:rPr>
          <w:sz w:val="24"/>
          <w:lang w:val="uk-UA"/>
        </w:rPr>
      </w:pPr>
      <w:r>
        <w:rPr>
          <w:sz w:val="24"/>
          <w:lang w:val="uk-UA"/>
        </w:rPr>
        <w:t xml:space="preserve">З іншої сторони, </w:t>
      </w:r>
      <w:proofErr w:type="spellStart"/>
      <w:r w:rsidR="00E26FFD">
        <w:rPr>
          <w:sz w:val="24"/>
          <w:lang w:val="uk-UA"/>
        </w:rPr>
        <w:t>нітроге</w:t>
      </w:r>
      <w:r>
        <w:rPr>
          <w:sz w:val="24"/>
          <w:lang w:val="uk-UA"/>
        </w:rPr>
        <w:t>новмісні</w:t>
      </w:r>
      <w:proofErr w:type="spellEnd"/>
      <w:r>
        <w:rPr>
          <w:sz w:val="24"/>
          <w:lang w:val="uk-UA"/>
        </w:rPr>
        <w:t xml:space="preserve">  гетер</w:t>
      </w:r>
      <w:r w:rsidR="00891B50">
        <w:rPr>
          <w:sz w:val="24"/>
          <w:lang w:val="uk-UA"/>
        </w:rPr>
        <w:t>о</w:t>
      </w:r>
      <w:r>
        <w:rPr>
          <w:sz w:val="24"/>
          <w:lang w:val="uk-UA"/>
        </w:rPr>
        <w:t>циклічні сполуки</w:t>
      </w:r>
      <w:r w:rsidR="00891B50">
        <w:rPr>
          <w:sz w:val="24"/>
          <w:lang w:val="uk-UA"/>
        </w:rPr>
        <w:t>,</w:t>
      </w:r>
      <w:r>
        <w:rPr>
          <w:sz w:val="24"/>
          <w:lang w:val="uk-UA"/>
        </w:rPr>
        <w:t xml:space="preserve"> в тому числі </w:t>
      </w:r>
      <w:proofErr w:type="spellStart"/>
      <w:r>
        <w:rPr>
          <w:sz w:val="24"/>
          <w:lang w:val="uk-UA"/>
        </w:rPr>
        <w:t>піразоли</w:t>
      </w:r>
      <w:proofErr w:type="spellEnd"/>
      <w:r w:rsidR="00891B50">
        <w:rPr>
          <w:sz w:val="24"/>
          <w:lang w:val="uk-UA"/>
        </w:rPr>
        <w:t>,</w:t>
      </w:r>
      <w:r w:rsidR="00E26FFD">
        <w:rPr>
          <w:sz w:val="24"/>
          <w:lang w:val="uk-UA"/>
        </w:rPr>
        <w:t xml:space="preserve"> є одними з найпоширеніших фрагментів, що входять до</w:t>
      </w:r>
      <w:r>
        <w:rPr>
          <w:sz w:val="24"/>
          <w:lang w:val="uk-UA"/>
        </w:rPr>
        <w:t xml:space="preserve"> складу</w:t>
      </w:r>
      <w:r w:rsidR="00E26FFD">
        <w:rPr>
          <w:sz w:val="24"/>
          <w:lang w:val="uk-UA"/>
        </w:rPr>
        <w:t xml:space="preserve"> лікарських препаратів, </w:t>
      </w:r>
      <w:r w:rsidR="00891B50">
        <w:rPr>
          <w:sz w:val="24"/>
          <w:lang w:val="uk-UA"/>
        </w:rPr>
        <w:t>які проявляють широкий спектр фармакологічної дії</w:t>
      </w:r>
      <w:r w:rsidR="00FA1FC9">
        <w:rPr>
          <w:sz w:val="24"/>
          <w:lang w:val="uk-UA"/>
        </w:rPr>
        <w:t xml:space="preserve">  </w:t>
      </w:r>
      <w:r w:rsidR="00FA1FC9" w:rsidRPr="00FA1FC9">
        <w:rPr>
          <w:sz w:val="24"/>
          <w:lang w:val="uk-UA"/>
        </w:rPr>
        <w:t>[</w:t>
      </w:r>
      <w:r w:rsidR="00E27581" w:rsidRPr="00E27581">
        <w:rPr>
          <w:sz w:val="24"/>
          <w:lang w:val="uk-UA"/>
        </w:rPr>
        <w:t>2</w:t>
      </w:r>
      <w:r w:rsidR="00FA1FC9" w:rsidRPr="00FA1FC9">
        <w:rPr>
          <w:sz w:val="24"/>
          <w:lang w:val="uk-UA"/>
        </w:rPr>
        <w:t>]</w:t>
      </w:r>
      <w:r w:rsidR="00E26FFD">
        <w:rPr>
          <w:sz w:val="24"/>
          <w:lang w:val="uk-UA"/>
        </w:rPr>
        <w:t xml:space="preserve">. </w:t>
      </w:r>
      <w:r w:rsidR="00891B50">
        <w:rPr>
          <w:sz w:val="24"/>
          <w:lang w:val="uk-UA"/>
        </w:rPr>
        <w:t xml:space="preserve">Враховуючи наведені факти, а також нещодавні дослідження із впливу </w:t>
      </w:r>
      <w:r w:rsidR="00891B50">
        <w:rPr>
          <w:sz w:val="24"/>
          <w:lang w:val="en-US"/>
        </w:rPr>
        <w:t>P</w:t>
      </w:r>
      <w:r w:rsidR="00891B50" w:rsidRPr="00891B50">
        <w:rPr>
          <w:sz w:val="24"/>
          <w:lang w:val="uk-UA"/>
        </w:rPr>
        <w:t>(</w:t>
      </w:r>
      <w:r w:rsidR="00891B50">
        <w:rPr>
          <w:sz w:val="24"/>
          <w:lang w:val="en-US"/>
        </w:rPr>
        <w:t>O</w:t>
      </w:r>
      <w:r w:rsidR="00891B50" w:rsidRPr="00891B50">
        <w:rPr>
          <w:sz w:val="24"/>
          <w:lang w:val="uk-UA"/>
        </w:rPr>
        <w:t>)</w:t>
      </w:r>
      <w:r w:rsidR="00891B50">
        <w:rPr>
          <w:sz w:val="24"/>
          <w:lang w:val="en-US"/>
        </w:rPr>
        <w:t>Me</w:t>
      </w:r>
      <w:r w:rsidR="00891B50" w:rsidRPr="00891B50">
        <w:rPr>
          <w:sz w:val="24"/>
          <w:vertAlign w:val="subscript"/>
          <w:lang w:val="uk-UA"/>
        </w:rPr>
        <w:t>2</w:t>
      </w:r>
      <w:r w:rsidR="00891B50" w:rsidRPr="00891B50">
        <w:rPr>
          <w:sz w:val="24"/>
          <w:lang w:val="uk-UA"/>
        </w:rPr>
        <w:t xml:space="preserve"> </w:t>
      </w:r>
      <w:r w:rsidR="00891B50">
        <w:rPr>
          <w:sz w:val="24"/>
          <w:lang w:val="uk-UA"/>
        </w:rPr>
        <w:t>групи</w:t>
      </w:r>
      <w:r w:rsidR="00891B50" w:rsidRPr="00891B50">
        <w:rPr>
          <w:sz w:val="24"/>
          <w:lang w:val="uk-UA"/>
        </w:rPr>
        <w:t xml:space="preserve"> </w:t>
      </w:r>
      <w:r w:rsidR="00891B50">
        <w:rPr>
          <w:sz w:val="24"/>
          <w:lang w:val="uk-UA"/>
        </w:rPr>
        <w:t xml:space="preserve">на </w:t>
      </w:r>
      <w:proofErr w:type="spellStart"/>
      <w:r w:rsidR="00891B50">
        <w:rPr>
          <w:sz w:val="24"/>
          <w:lang w:val="uk-UA"/>
        </w:rPr>
        <w:t>фізикохімічні</w:t>
      </w:r>
      <w:proofErr w:type="spellEnd"/>
      <w:r w:rsidR="00891B50">
        <w:rPr>
          <w:sz w:val="24"/>
          <w:lang w:val="uk-UA"/>
        </w:rPr>
        <w:t xml:space="preserve"> властивості сполук </w:t>
      </w:r>
      <w:r w:rsidR="00891B50" w:rsidRPr="00891B50">
        <w:rPr>
          <w:sz w:val="24"/>
          <w:lang w:val="uk-UA"/>
        </w:rPr>
        <w:t>[3]</w:t>
      </w:r>
      <w:r w:rsidR="00FA1FC9">
        <w:rPr>
          <w:sz w:val="24"/>
          <w:lang w:val="uk-UA"/>
        </w:rPr>
        <w:t>,</w:t>
      </w:r>
      <w:r w:rsidR="00891B50" w:rsidRPr="00891B50">
        <w:rPr>
          <w:sz w:val="24"/>
          <w:lang w:val="uk-UA"/>
        </w:rPr>
        <w:t xml:space="preserve"> </w:t>
      </w:r>
      <w:r w:rsidR="00E26FFD">
        <w:rPr>
          <w:sz w:val="24"/>
          <w:lang w:val="uk-UA"/>
        </w:rPr>
        <w:t>можна д</w:t>
      </w:r>
      <w:r w:rsidR="00FA1FC9">
        <w:rPr>
          <w:sz w:val="24"/>
          <w:lang w:val="uk-UA"/>
        </w:rPr>
        <w:t>ійти висновку, що пошук зручних,</w:t>
      </w:r>
      <w:r w:rsidR="00E26FFD">
        <w:rPr>
          <w:sz w:val="24"/>
          <w:lang w:val="uk-UA"/>
        </w:rPr>
        <w:t xml:space="preserve"> препаративних підходів до синтезу речовин з </w:t>
      </w:r>
      <w:proofErr w:type="spellStart"/>
      <w:r w:rsidR="00E26FFD">
        <w:rPr>
          <w:sz w:val="24"/>
          <w:lang w:val="uk-UA"/>
        </w:rPr>
        <w:t>фосфіноксидною</w:t>
      </w:r>
      <w:proofErr w:type="spellEnd"/>
      <w:r w:rsidR="00DC1826">
        <w:rPr>
          <w:sz w:val="24"/>
          <w:lang w:val="uk-UA"/>
        </w:rPr>
        <w:t xml:space="preserve">  групою та </w:t>
      </w:r>
      <w:proofErr w:type="spellStart"/>
      <w:r w:rsidR="00DC1826">
        <w:rPr>
          <w:sz w:val="24"/>
          <w:lang w:val="uk-UA"/>
        </w:rPr>
        <w:t>піразольним</w:t>
      </w:r>
      <w:proofErr w:type="spellEnd"/>
      <w:r w:rsidR="00DC1826">
        <w:rPr>
          <w:sz w:val="24"/>
          <w:lang w:val="uk-UA"/>
        </w:rPr>
        <w:t xml:space="preserve"> кільцем</w:t>
      </w:r>
      <w:r w:rsidR="00E26FFD">
        <w:rPr>
          <w:sz w:val="24"/>
          <w:lang w:val="uk-UA"/>
        </w:rPr>
        <w:t xml:space="preserve"> і подальше дослідження їх </w:t>
      </w:r>
      <w:r w:rsidR="00FA1FC9">
        <w:rPr>
          <w:sz w:val="24"/>
          <w:lang w:val="uk-UA"/>
        </w:rPr>
        <w:t>властивостей</w:t>
      </w:r>
      <w:r w:rsidR="00E26FFD">
        <w:rPr>
          <w:sz w:val="24"/>
          <w:lang w:val="uk-UA"/>
        </w:rPr>
        <w:t xml:space="preserve"> є перспективним та актуальним завданням на сьогодні.</w:t>
      </w:r>
    </w:p>
    <w:p w14:paraId="2D4B33D5" w14:textId="5647D7E0" w:rsidR="00E26FFD" w:rsidRDefault="00E26FFD" w:rsidP="00E26FFD">
      <w:pPr>
        <w:rPr>
          <w:sz w:val="24"/>
          <w:lang w:val="uk-UA"/>
        </w:rPr>
      </w:pPr>
      <w:r>
        <w:rPr>
          <w:sz w:val="24"/>
          <w:lang w:val="uk-UA"/>
        </w:rPr>
        <w:t xml:space="preserve">В даній роботі було досліджено </w:t>
      </w:r>
      <w:r w:rsidR="00FA1FC9">
        <w:rPr>
          <w:sz w:val="24"/>
          <w:lang w:val="uk-UA"/>
        </w:rPr>
        <w:t xml:space="preserve">синтез та властивості нового представника </w:t>
      </w:r>
      <w:proofErr w:type="spellStart"/>
      <w:r w:rsidR="00FA1FC9">
        <w:rPr>
          <w:sz w:val="24"/>
          <w:lang w:val="uk-UA"/>
        </w:rPr>
        <w:t>діазометанових</w:t>
      </w:r>
      <w:proofErr w:type="spellEnd"/>
      <w:r w:rsidR="00FA1FC9">
        <w:rPr>
          <w:sz w:val="24"/>
          <w:lang w:val="uk-UA"/>
        </w:rPr>
        <w:t xml:space="preserve"> похідних (сполука </w:t>
      </w:r>
      <w:r w:rsidR="00FA1FC9" w:rsidRPr="00FA1FC9">
        <w:rPr>
          <w:b/>
          <w:sz w:val="24"/>
          <w:lang w:val="uk-UA"/>
        </w:rPr>
        <w:t>2</w:t>
      </w:r>
      <w:r w:rsidR="00FA1FC9">
        <w:rPr>
          <w:sz w:val="24"/>
          <w:lang w:val="uk-UA"/>
        </w:rPr>
        <w:t xml:space="preserve">)  та його застосування в реакції </w:t>
      </w:r>
      <w:r>
        <w:rPr>
          <w:sz w:val="24"/>
          <w:szCs w:val="28"/>
          <w:lang w:val="uk-UA"/>
        </w:rPr>
        <w:t xml:space="preserve">[3+2] </w:t>
      </w:r>
      <w:proofErr w:type="spellStart"/>
      <w:r>
        <w:rPr>
          <w:sz w:val="24"/>
          <w:szCs w:val="28"/>
          <w:lang w:val="uk-UA"/>
        </w:rPr>
        <w:t>циклоприєд</w:t>
      </w:r>
      <w:r w:rsidR="00FA1FC9">
        <w:rPr>
          <w:sz w:val="24"/>
          <w:szCs w:val="28"/>
          <w:lang w:val="uk-UA"/>
        </w:rPr>
        <w:t>н</w:t>
      </w:r>
      <w:r>
        <w:rPr>
          <w:sz w:val="24"/>
          <w:szCs w:val="28"/>
          <w:lang w:val="uk-UA"/>
        </w:rPr>
        <w:t>ання</w:t>
      </w:r>
      <w:proofErr w:type="spellEnd"/>
      <w:r w:rsidR="00FA1FC9">
        <w:rPr>
          <w:sz w:val="24"/>
          <w:szCs w:val="28"/>
          <w:lang w:val="uk-UA"/>
        </w:rPr>
        <w:t xml:space="preserve"> із серією </w:t>
      </w:r>
      <w:proofErr w:type="spellStart"/>
      <w:r w:rsidR="00FA1FC9">
        <w:rPr>
          <w:sz w:val="24"/>
          <w:szCs w:val="28"/>
          <w:lang w:val="uk-UA"/>
        </w:rPr>
        <w:t>електронодифіцитних</w:t>
      </w:r>
      <w:proofErr w:type="spellEnd"/>
      <w:r w:rsidR="00FA1FC9">
        <w:rPr>
          <w:sz w:val="24"/>
          <w:szCs w:val="28"/>
          <w:lang w:val="uk-UA"/>
        </w:rPr>
        <w:t xml:space="preserve"> комерційно доступних алкінів</w:t>
      </w:r>
      <w:r>
        <w:rPr>
          <w:sz w:val="24"/>
          <w:lang w:val="uk-UA"/>
        </w:rPr>
        <w:t xml:space="preserve">. Нами була успішно розроблена </w:t>
      </w:r>
      <w:r w:rsidR="00DF5631">
        <w:rPr>
          <w:sz w:val="24"/>
          <w:lang w:val="uk-UA"/>
        </w:rPr>
        <w:t>зручна та ефективна</w:t>
      </w:r>
      <w:r>
        <w:rPr>
          <w:sz w:val="24"/>
          <w:lang w:val="uk-UA"/>
        </w:rPr>
        <w:t xml:space="preserve"> методика</w:t>
      </w:r>
      <w:r w:rsidR="00DF5631">
        <w:rPr>
          <w:sz w:val="24"/>
          <w:lang w:val="uk-UA"/>
        </w:rPr>
        <w:t xml:space="preserve"> проведення реакції із генеруванням діазосполуки </w:t>
      </w:r>
      <w:r w:rsidR="00DF5631">
        <w:rPr>
          <w:sz w:val="24"/>
          <w:lang w:val="en-US"/>
        </w:rPr>
        <w:t>in</w:t>
      </w:r>
      <w:r w:rsidR="00DF5631" w:rsidRPr="00DF5631">
        <w:rPr>
          <w:sz w:val="24"/>
          <w:lang w:val="uk-UA"/>
        </w:rPr>
        <w:t xml:space="preserve"> </w:t>
      </w:r>
      <w:r w:rsidR="00DF5631">
        <w:rPr>
          <w:sz w:val="24"/>
          <w:lang w:val="en-US"/>
        </w:rPr>
        <w:t>situ</w:t>
      </w:r>
      <w:r>
        <w:rPr>
          <w:sz w:val="24"/>
          <w:lang w:val="uk-UA"/>
        </w:rPr>
        <w:t xml:space="preserve">, яка дозволяє </w:t>
      </w:r>
      <w:r w:rsidR="00DF5631">
        <w:rPr>
          <w:sz w:val="24"/>
          <w:lang w:val="uk-UA"/>
        </w:rPr>
        <w:t xml:space="preserve">отримувати продукти в </w:t>
      </w:r>
      <w:proofErr w:type="spellStart"/>
      <w:r w:rsidR="00DF5631">
        <w:rPr>
          <w:sz w:val="24"/>
          <w:lang w:val="uk-UA"/>
        </w:rPr>
        <w:t>мультиграмових</w:t>
      </w:r>
      <w:proofErr w:type="spellEnd"/>
      <w:r w:rsidR="00DF5631">
        <w:rPr>
          <w:sz w:val="24"/>
          <w:lang w:val="uk-UA"/>
        </w:rPr>
        <w:t xml:space="preserve"> кількостях та з високими виходами</w:t>
      </w:r>
      <w:r w:rsidR="00DF5631" w:rsidRPr="00DF5631">
        <w:rPr>
          <w:sz w:val="24"/>
          <w:lang w:val="ru-RU"/>
        </w:rPr>
        <w:t xml:space="preserve"> </w:t>
      </w:r>
      <w:r>
        <w:rPr>
          <w:sz w:val="24"/>
          <w:lang w:val="uk-UA"/>
        </w:rPr>
        <w:t>за наступною схемою:</w:t>
      </w:r>
    </w:p>
    <w:p w14:paraId="391035F7" w14:textId="1E0A6A6A" w:rsidR="00E26FFD" w:rsidRDefault="007079E8" w:rsidP="00E26FFD">
      <w:pPr>
        <w:rPr>
          <w:sz w:val="24"/>
          <w:lang w:val="uk-UA"/>
        </w:rPr>
      </w:pPr>
      <w:r>
        <w:object w:dxaOrig="8789" w:dyaOrig="3309" w14:anchorId="2CE90E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2pt;height:175.8pt" o:ole="">
            <v:imagedata r:id="rId4" o:title=""/>
          </v:shape>
          <o:OLEObject Type="Embed" ProgID="ChemDraw.Document.6.0" ShapeID="_x0000_i1025" DrawAspect="Content" ObjectID="_1713968096" r:id="rId5"/>
        </w:object>
      </w:r>
    </w:p>
    <w:p w14:paraId="3DF3186D" w14:textId="44BE06C4" w:rsidR="00E26FFD" w:rsidRDefault="00E26FFD" w:rsidP="00E26FFD">
      <w:pPr>
        <w:rPr>
          <w:lang w:val="uk-UA"/>
        </w:rPr>
      </w:pPr>
      <w:r>
        <w:rPr>
          <w:sz w:val="24"/>
          <w:lang w:val="uk-UA"/>
        </w:rPr>
        <w:t xml:space="preserve">Даний метод дозволяє синтезувати широкий </w:t>
      </w:r>
      <w:r w:rsidR="00DF5631">
        <w:rPr>
          <w:sz w:val="24"/>
          <w:lang w:val="uk-UA"/>
        </w:rPr>
        <w:t>спектр</w:t>
      </w:r>
      <w:r>
        <w:rPr>
          <w:sz w:val="24"/>
          <w:lang w:val="uk-UA"/>
        </w:rPr>
        <w:t xml:space="preserve"> похідних </w:t>
      </w:r>
      <w:proofErr w:type="spellStart"/>
      <w:r>
        <w:rPr>
          <w:sz w:val="24"/>
          <w:lang w:val="uk-UA"/>
        </w:rPr>
        <w:t>пірозолу</w:t>
      </w:r>
      <w:proofErr w:type="spellEnd"/>
      <w:r>
        <w:rPr>
          <w:sz w:val="24"/>
          <w:lang w:val="uk-UA"/>
        </w:rPr>
        <w:t xml:space="preserve"> з </w:t>
      </w:r>
      <w:proofErr w:type="spellStart"/>
      <w:r>
        <w:rPr>
          <w:sz w:val="24"/>
          <w:lang w:val="uk-UA"/>
        </w:rPr>
        <w:t>фосфіноксидною</w:t>
      </w:r>
      <w:proofErr w:type="spellEnd"/>
      <w:r>
        <w:rPr>
          <w:sz w:val="24"/>
          <w:lang w:val="uk-UA"/>
        </w:rPr>
        <w:t xml:space="preserve"> групою та бажаними замісниками, які можуть бути модифіковані та використані як перспективні </w:t>
      </w:r>
      <w:proofErr w:type="spellStart"/>
      <w:r>
        <w:rPr>
          <w:sz w:val="24"/>
          <w:lang w:val="uk-UA"/>
        </w:rPr>
        <w:t>білдинг</w:t>
      </w:r>
      <w:proofErr w:type="spellEnd"/>
      <w:r>
        <w:rPr>
          <w:sz w:val="24"/>
          <w:lang w:val="uk-UA"/>
        </w:rPr>
        <w:t xml:space="preserve"> блоки </w:t>
      </w:r>
      <w:r w:rsidR="00DF5631">
        <w:rPr>
          <w:sz w:val="24"/>
          <w:lang w:val="uk-UA"/>
        </w:rPr>
        <w:t>для потреб</w:t>
      </w:r>
      <w:r>
        <w:rPr>
          <w:sz w:val="24"/>
          <w:lang w:val="uk-UA"/>
        </w:rPr>
        <w:t xml:space="preserve"> медичної хімії.</w:t>
      </w:r>
    </w:p>
    <w:p w14:paraId="31FCE351" w14:textId="77777777" w:rsidR="00E26FFD" w:rsidRDefault="00E26FFD" w:rsidP="00E26FFD">
      <w:pPr>
        <w:rPr>
          <w:sz w:val="24"/>
          <w:lang w:val="uk-UA"/>
        </w:rPr>
      </w:pPr>
    </w:p>
    <w:p w14:paraId="0E9EF7B6" w14:textId="7C9761D9" w:rsidR="00E26FFD" w:rsidRPr="009415A6" w:rsidRDefault="00C62E00" w:rsidP="00E26FFD">
      <w:pPr>
        <w:rPr>
          <w:sz w:val="24"/>
          <w:lang w:val="uk-UA" w:eastAsia="ru-RU"/>
        </w:rPr>
      </w:pPr>
      <w:r w:rsidRPr="009415A6">
        <w:rPr>
          <w:sz w:val="24"/>
          <w:lang w:val="uk-UA" w:eastAsia="ru-RU"/>
        </w:rPr>
        <w:t xml:space="preserve"> </w:t>
      </w:r>
      <w:r w:rsidR="00E26FFD" w:rsidRPr="009415A6">
        <w:rPr>
          <w:sz w:val="24"/>
          <w:lang w:val="uk-UA" w:eastAsia="ru-RU"/>
        </w:rPr>
        <w:t xml:space="preserve">[1] </w:t>
      </w:r>
      <w:r w:rsidR="009415A6" w:rsidRPr="009415A6">
        <w:rPr>
          <w:color w:val="222222"/>
          <w:sz w:val="24"/>
          <w:shd w:val="clear" w:color="auto" w:fill="FFFFFF"/>
        </w:rPr>
        <w:t xml:space="preserve">UCHIBORI, Ken, et al. </w:t>
      </w:r>
      <w:proofErr w:type="spellStart"/>
      <w:r w:rsidR="009415A6" w:rsidRPr="009415A6">
        <w:rPr>
          <w:color w:val="222222"/>
          <w:sz w:val="24"/>
          <w:shd w:val="clear" w:color="auto" w:fill="FFFFFF"/>
        </w:rPr>
        <w:t>Brigatinib</w:t>
      </w:r>
      <w:proofErr w:type="spellEnd"/>
      <w:r w:rsidR="009415A6" w:rsidRPr="009415A6">
        <w:rPr>
          <w:color w:val="222222"/>
          <w:sz w:val="24"/>
          <w:shd w:val="clear" w:color="auto" w:fill="FFFFFF"/>
        </w:rPr>
        <w:t xml:space="preserve"> combined with anti-EGFR antibody overcomes </w:t>
      </w:r>
      <w:proofErr w:type="spellStart"/>
      <w:r w:rsidR="009415A6" w:rsidRPr="009415A6">
        <w:rPr>
          <w:color w:val="222222"/>
          <w:sz w:val="24"/>
          <w:shd w:val="clear" w:color="auto" w:fill="FFFFFF"/>
        </w:rPr>
        <w:t>osimertinib</w:t>
      </w:r>
      <w:proofErr w:type="spellEnd"/>
      <w:r w:rsidR="009415A6" w:rsidRPr="009415A6">
        <w:rPr>
          <w:color w:val="222222"/>
          <w:sz w:val="24"/>
          <w:shd w:val="clear" w:color="auto" w:fill="FFFFFF"/>
        </w:rPr>
        <w:t xml:space="preserve"> resistance in EGFR-mutated non-small-cell lung cancer. </w:t>
      </w:r>
      <w:r w:rsidR="009415A6" w:rsidRPr="009415A6">
        <w:rPr>
          <w:i/>
          <w:iCs/>
          <w:color w:val="222222"/>
          <w:sz w:val="24"/>
          <w:shd w:val="clear" w:color="auto" w:fill="FFFFFF"/>
        </w:rPr>
        <w:t>Nature communications</w:t>
      </w:r>
      <w:r w:rsidR="009415A6" w:rsidRPr="009415A6">
        <w:rPr>
          <w:color w:val="222222"/>
          <w:sz w:val="24"/>
          <w:shd w:val="clear" w:color="auto" w:fill="FFFFFF"/>
        </w:rPr>
        <w:t>, 2017, 8.1: 1-16.</w:t>
      </w:r>
    </w:p>
    <w:p w14:paraId="36B18D39" w14:textId="6FD4630A" w:rsidR="00DF5631" w:rsidRPr="009415A6" w:rsidRDefault="00E26FFD" w:rsidP="00DF5631">
      <w:pPr>
        <w:rPr>
          <w:color w:val="222222"/>
          <w:sz w:val="24"/>
          <w:shd w:val="clear" w:color="auto" w:fill="FFFFFF"/>
        </w:rPr>
      </w:pPr>
      <w:r w:rsidRPr="009415A6">
        <w:rPr>
          <w:sz w:val="24"/>
          <w:lang w:val="uk-UA" w:eastAsia="ru-RU"/>
        </w:rPr>
        <w:t>[2]</w:t>
      </w:r>
      <w:r w:rsidR="00BF36FF" w:rsidRPr="009415A6">
        <w:rPr>
          <w:sz w:val="24"/>
          <w:lang w:val="uk-UA" w:eastAsia="ru-RU"/>
        </w:rPr>
        <w:t xml:space="preserve"> </w:t>
      </w:r>
      <w:r w:rsidR="009415A6" w:rsidRPr="009415A6">
        <w:rPr>
          <w:color w:val="222222"/>
          <w:sz w:val="24"/>
          <w:shd w:val="clear" w:color="auto" w:fill="FFFFFF"/>
        </w:rPr>
        <w:t>K</w:t>
      </w:r>
      <w:r w:rsidR="009415A6" w:rsidRPr="009415A6">
        <w:rPr>
          <w:color w:val="222222"/>
          <w:sz w:val="24"/>
          <w:shd w:val="clear" w:color="auto" w:fill="FFFFFF"/>
          <w:lang w:val="uk-UA"/>
        </w:rPr>
        <w:t>ÜÇÜ</w:t>
      </w:r>
      <w:r w:rsidR="009415A6" w:rsidRPr="009415A6">
        <w:rPr>
          <w:color w:val="222222"/>
          <w:sz w:val="24"/>
          <w:shd w:val="clear" w:color="auto" w:fill="FFFFFF"/>
        </w:rPr>
        <w:t>KG</w:t>
      </w:r>
      <w:r w:rsidR="009415A6" w:rsidRPr="009415A6">
        <w:rPr>
          <w:color w:val="222222"/>
          <w:sz w:val="24"/>
          <w:shd w:val="clear" w:color="auto" w:fill="FFFFFF"/>
          <w:lang w:val="uk-UA"/>
        </w:rPr>
        <w:t>Ü</w:t>
      </w:r>
      <w:r w:rsidR="009415A6" w:rsidRPr="009415A6">
        <w:rPr>
          <w:color w:val="222222"/>
          <w:sz w:val="24"/>
          <w:shd w:val="clear" w:color="auto" w:fill="FFFFFF"/>
        </w:rPr>
        <w:t>ZEL</w:t>
      </w:r>
      <w:r w:rsidR="009415A6" w:rsidRPr="009415A6">
        <w:rPr>
          <w:color w:val="222222"/>
          <w:sz w:val="24"/>
          <w:shd w:val="clear" w:color="auto" w:fill="FFFFFF"/>
          <w:lang w:val="uk-UA"/>
        </w:rPr>
        <w:t xml:space="preserve">, </w:t>
      </w:r>
      <w:bookmarkStart w:id="0" w:name="_GoBack"/>
      <w:bookmarkEnd w:id="0"/>
      <w:r w:rsidR="009415A6" w:rsidRPr="009415A6">
        <w:rPr>
          <w:color w:val="222222"/>
          <w:sz w:val="24"/>
          <w:shd w:val="clear" w:color="auto" w:fill="FFFFFF"/>
          <w:lang w:val="uk-UA"/>
        </w:rPr>
        <w:t xml:space="preserve">Ş. </w:t>
      </w:r>
      <w:r w:rsidR="009415A6" w:rsidRPr="009415A6">
        <w:rPr>
          <w:color w:val="222222"/>
          <w:sz w:val="24"/>
          <w:shd w:val="clear" w:color="auto" w:fill="FFFFFF"/>
        </w:rPr>
        <w:t>G</w:t>
      </w:r>
      <w:r w:rsidR="009415A6" w:rsidRPr="009415A6">
        <w:rPr>
          <w:color w:val="222222"/>
          <w:sz w:val="24"/>
          <w:shd w:val="clear" w:color="auto" w:fill="FFFFFF"/>
          <w:lang w:val="uk-UA"/>
        </w:rPr>
        <w:t>ü</w:t>
      </w:r>
      <w:proofErr w:type="spellStart"/>
      <w:r w:rsidR="009415A6" w:rsidRPr="009415A6">
        <w:rPr>
          <w:color w:val="222222"/>
          <w:sz w:val="24"/>
          <w:shd w:val="clear" w:color="auto" w:fill="FFFFFF"/>
        </w:rPr>
        <w:t>niz</w:t>
      </w:r>
      <w:proofErr w:type="spellEnd"/>
      <w:r w:rsidR="009415A6" w:rsidRPr="009415A6">
        <w:rPr>
          <w:color w:val="222222"/>
          <w:sz w:val="24"/>
          <w:shd w:val="clear" w:color="auto" w:fill="FFFFFF"/>
          <w:lang w:val="uk-UA"/>
        </w:rPr>
        <w:t>; Ş</w:t>
      </w:r>
      <w:r w:rsidR="009415A6" w:rsidRPr="009415A6">
        <w:rPr>
          <w:color w:val="222222"/>
          <w:sz w:val="24"/>
          <w:shd w:val="clear" w:color="auto" w:fill="FFFFFF"/>
        </w:rPr>
        <w:t>ENKARDE</w:t>
      </w:r>
      <w:r w:rsidR="009415A6" w:rsidRPr="009415A6">
        <w:rPr>
          <w:color w:val="222222"/>
          <w:sz w:val="24"/>
          <w:shd w:val="clear" w:color="auto" w:fill="FFFFFF"/>
          <w:lang w:val="uk-UA"/>
        </w:rPr>
        <w:t xml:space="preserve">Ş, </w:t>
      </w:r>
      <w:proofErr w:type="spellStart"/>
      <w:r w:rsidR="009415A6" w:rsidRPr="009415A6">
        <w:rPr>
          <w:color w:val="222222"/>
          <w:sz w:val="24"/>
          <w:shd w:val="clear" w:color="auto" w:fill="FFFFFF"/>
        </w:rPr>
        <w:t>Sevil</w:t>
      </w:r>
      <w:proofErr w:type="spellEnd"/>
      <w:r w:rsidR="009415A6" w:rsidRPr="009415A6">
        <w:rPr>
          <w:color w:val="222222"/>
          <w:sz w:val="24"/>
          <w:shd w:val="clear" w:color="auto" w:fill="FFFFFF"/>
          <w:lang w:val="uk-UA"/>
        </w:rPr>
        <w:t xml:space="preserve">. </w:t>
      </w:r>
      <w:r w:rsidR="009415A6" w:rsidRPr="009415A6">
        <w:rPr>
          <w:color w:val="222222"/>
          <w:sz w:val="24"/>
          <w:shd w:val="clear" w:color="auto" w:fill="FFFFFF"/>
        </w:rPr>
        <w:t xml:space="preserve">Recent advances in bioactive </w:t>
      </w:r>
      <w:proofErr w:type="spellStart"/>
      <w:r w:rsidR="009415A6" w:rsidRPr="009415A6">
        <w:rPr>
          <w:color w:val="222222"/>
          <w:sz w:val="24"/>
          <w:shd w:val="clear" w:color="auto" w:fill="FFFFFF"/>
        </w:rPr>
        <w:t>pyrazoles</w:t>
      </w:r>
      <w:proofErr w:type="spellEnd"/>
      <w:r w:rsidR="009415A6" w:rsidRPr="009415A6">
        <w:rPr>
          <w:color w:val="222222"/>
          <w:sz w:val="24"/>
          <w:shd w:val="clear" w:color="auto" w:fill="FFFFFF"/>
        </w:rPr>
        <w:t>. </w:t>
      </w:r>
      <w:r w:rsidR="009415A6" w:rsidRPr="009415A6">
        <w:rPr>
          <w:i/>
          <w:iCs/>
          <w:color w:val="222222"/>
          <w:sz w:val="24"/>
          <w:shd w:val="clear" w:color="auto" w:fill="FFFFFF"/>
        </w:rPr>
        <w:t>European Journal of Medicinal Chemistry</w:t>
      </w:r>
      <w:r w:rsidR="009415A6" w:rsidRPr="009415A6">
        <w:rPr>
          <w:color w:val="222222"/>
          <w:sz w:val="24"/>
          <w:shd w:val="clear" w:color="auto" w:fill="FFFFFF"/>
        </w:rPr>
        <w:t>, 2015, 97: 786-815.</w:t>
      </w:r>
    </w:p>
    <w:p w14:paraId="715D48C2" w14:textId="788F2A33" w:rsidR="00480CC0" w:rsidRPr="009415A6" w:rsidRDefault="00DF5631" w:rsidP="00DF5631">
      <w:pPr>
        <w:rPr>
          <w:color w:val="222222"/>
          <w:sz w:val="24"/>
          <w:shd w:val="clear" w:color="auto" w:fill="FFFFFF"/>
          <w:lang w:val="uk-UA"/>
        </w:rPr>
      </w:pPr>
      <w:r w:rsidRPr="009415A6">
        <w:rPr>
          <w:color w:val="222222"/>
          <w:sz w:val="24"/>
          <w:shd w:val="clear" w:color="auto" w:fill="FFFFFF"/>
        </w:rPr>
        <w:t xml:space="preserve">[3] </w:t>
      </w:r>
      <w:r w:rsidR="009415A6" w:rsidRPr="009415A6">
        <w:rPr>
          <w:color w:val="222222"/>
          <w:sz w:val="24"/>
          <w:shd w:val="clear" w:color="auto" w:fill="FFFFFF"/>
        </w:rPr>
        <w:t xml:space="preserve">FEDYK, </w:t>
      </w:r>
      <w:proofErr w:type="spellStart"/>
      <w:r w:rsidR="009415A6" w:rsidRPr="009415A6">
        <w:rPr>
          <w:color w:val="222222"/>
          <w:sz w:val="24"/>
          <w:shd w:val="clear" w:color="auto" w:fill="FFFFFF"/>
        </w:rPr>
        <w:t>Andrii</w:t>
      </w:r>
      <w:proofErr w:type="spellEnd"/>
      <w:r w:rsidR="009415A6" w:rsidRPr="009415A6">
        <w:rPr>
          <w:color w:val="222222"/>
          <w:sz w:val="24"/>
          <w:shd w:val="clear" w:color="auto" w:fill="FFFFFF"/>
        </w:rPr>
        <w:t xml:space="preserve">, et al. </w:t>
      </w:r>
      <w:proofErr w:type="spellStart"/>
      <w:r w:rsidR="009415A6" w:rsidRPr="009415A6">
        <w:rPr>
          <w:color w:val="222222"/>
          <w:sz w:val="24"/>
          <w:shd w:val="clear" w:color="auto" w:fill="FFFFFF"/>
        </w:rPr>
        <w:t>Heteroaliphatic</w:t>
      </w:r>
      <w:proofErr w:type="spellEnd"/>
      <w:r w:rsidR="009415A6" w:rsidRPr="009415A6">
        <w:rPr>
          <w:color w:val="222222"/>
          <w:sz w:val="24"/>
          <w:shd w:val="clear" w:color="auto" w:fill="FFFFFF"/>
        </w:rPr>
        <w:t xml:space="preserve"> </w:t>
      </w:r>
      <w:proofErr w:type="spellStart"/>
      <w:r w:rsidR="009415A6" w:rsidRPr="009415A6">
        <w:rPr>
          <w:color w:val="222222"/>
          <w:sz w:val="24"/>
          <w:shd w:val="clear" w:color="auto" w:fill="FFFFFF"/>
        </w:rPr>
        <w:t>Dimethylphosphine</w:t>
      </w:r>
      <w:proofErr w:type="spellEnd"/>
      <w:r w:rsidR="009415A6" w:rsidRPr="009415A6">
        <w:rPr>
          <w:color w:val="222222"/>
          <w:sz w:val="24"/>
          <w:shd w:val="clear" w:color="auto" w:fill="FFFFFF"/>
        </w:rPr>
        <w:t xml:space="preserve"> Oxide Building Blocks: Synthesis and </w:t>
      </w:r>
      <w:proofErr w:type="spellStart"/>
      <w:r w:rsidR="009415A6" w:rsidRPr="009415A6">
        <w:rPr>
          <w:color w:val="222222"/>
          <w:sz w:val="24"/>
          <w:shd w:val="clear" w:color="auto" w:fill="FFFFFF"/>
        </w:rPr>
        <w:t>Physico</w:t>
      </w:r>
      <w:proofErr w:type="spellEnd"/>
      <w:r w:rsidR="009415A6" w:rsidRPr="009415A6">
        <w:rPr>
          <w:color w:val="222222"/>
          <w:sz w:val="24"/>
          <w:shd w:val="clear" w:color="auto" w:fill="FFFFFF"/>
        </w:rPr>
        <w:t>‐Chemical Properties. </w:t>
      </w:r>
      <w:r w:rsidR="009415A6" w:rsidRPr="009415A6">
        <w:rPr>
          <w:i/>
          <w:iCs/>
          <w:color w:val="222222"/>
          <w:sz w:val="24"/>
          <w:shd w:val="clear" w:color="auto" w:fill="FFFFFF"/>
        </w:rPr>
        <w:t>European Journal of Organic Chemistry</w:t>
      </w:r>
      <w:r w:rsidR="009415A6" w:rsidRPr="009415A6">
        <w:rPr>
          <w:color w:val="222222"/>
          <w:sz w:val="24"/>
          <w:shd w:val="clear" w:color="auto" w:fill="FFFFFF"/>
        </w:rPr>
        <w:t>, 2021, 2021.47: 6591-6603.</w:t>
      </w:r>
    </w:p>
    <w:sectPr w:rsidR="00480CC0" w:rsidRPr="009415A6" w:rsidSect="00C62E00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E10"/>
    <w:rsid w:val="001B049E"/>
    <w:rsid w:val="003F5DDA"/>
    <w:rsid w:val="00480CC0"/>
    <w:rsid w:val="005051AE"/>
    <w:rsid w:val="0052163B"/>
    <w:rsid w:val="007079E8"/>
    <w:rsid w:val="0076032A"/>
    <w:rsid w:val="00891B50"/>
    <w:rsid w:val="009415A6"/>
    <w:rsid w:val="00A65F4C"/>
    <w:rsid w:val="00BC4E10"/>
    <w:rsid w:val="00BF36FF"/>
    <w:rsid w:val="00C62E00"/>
    <w:rsid w:val="00DB61C6"/>
    <w:rsid w:val="00DC1826"/>
    <w:rsid w:val="00DF5631"/>
    <w:rsid w:val="00E26FFD"/>
    <w:rsid w:val="00E27581"/>
    <w:rsid w:val="00FA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3D451"/>
  <w15:docId w15:val="{599086BF-06FA-435A-B7BF-4721B26C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FFD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styleId="1">
    <w:name w:val="heading 1"/>
    <w:basedOn w:val="a"/>
    <w:next w:val="Authors"/>
    <w:link w:val="10"/>
    <w:qFormat/>
    <w:rsid w:val="00E26FFD"/>
    <w:pPr>
      <w:keepNext/>
      <w:spacing w:before="240" w:after="120"/>
      <w:ind w:firstLine="0"/>
      <w:jc w:val="left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FFD"/>
    <w:rPr>
      <w:rFonts w:ascii="Times New Roman" w:eastAsia="Times New Roman" w:hAnsi="Times New Roman" w:cs="Times New Roman"/>
      <w:b/>
      <w:bCs/>
      <w:lang w:val="en-GB" w:eastAsia="en-GB"/>
    </w:rPr>
  </w:style>
  <w:style w:type="paragraph" w:customStyle="1" w:styleId="Authors">
    <w:name w:val="Authors"/>
    <w:basedOn w:val="a"/>
    <w:autoRedefine/>
    <w:rsid w:val="00E26FFD"/>
    <w:pPr>
      <w:ind w:firstLine="0"/>
      <w:jc w:val="center"/>
    </w:pPr>
    <w:rPr>
      <w:bCs/>
      <w:i/>
      <w:sz w:val="28"/>
      <w:szCs w:val="28"/>
      <w:u w:val="singl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1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1706</Words>
  <Characters>973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</dc:creator>
  <cp:keywords/>
  <dc:description/>
  <cp:lastModifiedBy>windo</cp:lastModifiedBy>
  <cp:revision>10</cp:revision>
  <dcterms:created xsi:type="dcterms:W3CDTF">2022-05-11T15:05:00Z</dcterms:created>
  <dcterms:modified xsi:type="dcterms:W3CDTF">2022-05-13T14:29:00Z</dcterms:modified>
</cp:coreProperties>
</file>